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0D" w:rsidRDefault="005F410D" w:rsidP="005F41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10D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  <w:r w:rsidRPr="005F410D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D01B7F" w:rsidRDefault="005F410D" w:rsidP="005F41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10D">
        <w:rPr>
          <w:rFonts w:ascii="Times New Roman" w:hAnsi="Times New Roman" w:cs="Times New Roman"/>
          <w:b/>
          <w:sz w:val="40"/>
          <w:szCs w:val="40"/>
        </w:rPr>
        <w:t>« Пальчиковые игры – это развитие».</w:t>
      </w:r>
    </w:p>
    <w:p w:rsidR="005F410D" w:rsidRDefault="005F410D" w:rsidP="005F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это первая ступень к развитию полноценного члена общества – умного, доброго, а главное, здорового человека. Все люди разные: у кого – то очень хорошая память и он любит учить стихи, кто – то прекрасно рисует, но не любит заниматься точными науками, кто – то увлечён классической музыкой, а кто – то просто любит смотреть на дождь и бегущие по небу облака. И когда мы говорим о воспитании и обучении ребёнка, то забываем почему – то о психических, физиологических и речевых его возможностях. А ведь ребёнок, как и взрослый, тоже что – то любит делать, а что – то нет.</w:t>
      </w:r>
    </w:p>
    <w:p w:rsidR="005F410D" w:rsidRDefault="00D33EB5" w:rsidP="005F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природы маленького человека требует совместных усилий педагогов, медиков, а главное, самых близких ему людей – родителей.</w:t>
      </w:r>
    </w:p>
    <w:p w:rsidR="00D33EB5" w:rsidRDefault="00D33EB5" w:rsidP="005F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поговорим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играх. Именно о них многие взрослые думают только, как о развлекательном моменте в воспитании.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развития ребёнка имеет развитие мелкой моторики рук: у него улучшается двигательная координация, преодолеваются зажатость, скованность. Движение рук построено на занимательно – игровой основе. У дошкольников цепкая автоматическая память, запомнить двух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четырёхстрочный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 для конкретного случая предназначенный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них не представляет особого труда. Зато потом услышанные слова могут вызвать нужные двигательные ассоциации, и наоборот побуждает к самостоятельному произнесению ребёнком соответствующих стихов. Помните, как в детстве мы играли « Сорока, сорока кашку варила, деток кормила…»? Попробуйте напомнить уже </w:t>
      </w:r>
      <w:r w:rsidR="00B07411">
        <w:rPr>
          <w:rFonts w:ascii="Times New Roman" w:hAnsi="Times New Roman" w:cs="Times New Roman"/>
          <w:sz w:val="28"/>
          <w:szCs w:val="28"/>
        </w:rPr>
        <w:t xml:space="preserve">подросшему ребёнку эту </w:t>
      </w:r>
      <w:proofErr w:type="spellStart"/>
      <w:r w:rsidR="00B0741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B07411">
        <w:rPr>
          <w:rFonts w:ascii="Times New Roman" w:hAnsi="Times New Roman" w:cs="Times New Roman"/>
          <w:sz w:val="28"/>
          <w:szCs w:val="28"/>
        </w:rPr>
        <w:t>, и он обязательно начнёт выполнять движения руками. Одно условие необходимо соблюдать – пальчиковые игры должны выполняться ребёнком без затруднения и приносить ему только радость.</w:t>
      </w:r>
    </w:p>
    <w:p w:rsidR="00B07411" w:rsidRDefault="00B07411" w:rsidP="005F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Выдающиеся учёные Л.С. Выготский, Л. С. Волкова,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И. Кольцова считали, что развитие мелкой моторики пальцев рук положительно сказывается на становлении детской речи. А неумение ребёнком распознавать пальцы – прогностический признак будущих трудностей с чтением и письмом. Да, это именно так.</w:t>
      </w:r>
    </w:p>
    <w:p w:rsidR="00B07411" w:rsidRDefault="00B07411" w:rsidP="005F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кандидатом педагогических наук М. А. Поваляевой тест на распознание пальцев можно провести со своим ребёнком дома. Он поможет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оценить функционирование теменно – затылочных отделов коры головного мозга.</w:t>
      </w:r>
    </w:p>
    <w:p w:rsidR="00B07411" w:rsidRDefault="00B07411" w:rsidP="00B07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Сядьте за стол напротив ребёнка. Попросите его протянуть руку, закройте ладонь и пальцы своей рукой. Другой рукой дотрагивайтесь до пальцев его протянутой руки. Попросите вытянуть на другой руке тот палец, который вы трогаете. Какой результат?</w:t>
      </w:r>
    </w:p>
    <w:p w:rsidR="007477A9" w:rsidRDefault="007477A9" w:rsidP="00B07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норме:</w:t>
      </w:r>
    </w:p>
    <w:p w:rsidR="007477A9" w:rsidRDefault="007477A9" w:rsidP="00B07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Трёхлетние дети правильно определяют большой палец;</w:t>
      </w:r>
    </w:p>
    <w:p w:rsidR="007477A9" w:rsidRDefault="007477A9" w:rsidP="00B07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Пятилетние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большой и мизинец;</w:t>
      </w:r>
    </w:p>
    <w:p w:rsidR="007477A9" w:rsidRDefault="007477A9" w:rsidP="00B07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Шестилетние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большой, мизинец, указательный.</w:t>
      </w:r>
    </w:p>
    <w:p w:rsidR="007477A9" w:rsidRDefault="007477A9" w:rsidP="0074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ручного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полезны такие упражнения:</w:t>
      </w:r>
    </w:p>
    <w:p w:rsidR="007477A9" w:rsidRDefault="007477A9" w:rsidP="0074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перебирая пальцами, крутить бруски или карандаш,</w:t>
      </w:r>
    </w:p>
    <w:p w:rsidR="007477A9" w:rsidRDefault="007477A9" w:rsidP="0074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застёгивать и расстегивать пуговицы разного размера;</w:t>
      </w:r>
    </w:p>
    <w:p w:rsidR="007477A9" w:rsidRDefault="007477A9" w:rsidP="0074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плести косички из жёстких ниток;</w:t>
      </w:r>
    </w:p>
    <w:p w:rsidR="007477A9" w:rsidRDefault="007477A9" w:rsidP="0074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рисовать и штриховать карандашами. </w:t>
      </w:r>
    </w:p>
    <w:p w:rsidR="007477A9" w:rsidRDefault="007477A9" w:rsidP="0074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зрительно – моторных координаций эффективно задание: « Дорисуй недостающие детали вначале к рисункам, а затем к буквам».</w:t>
      </w:r>
    </w:p>
    <w:p w:rsidR="007477A9" w:rsidRDefault="007477A9" w:rsidP="0074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вырабатывают у детей способность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мобилизовываться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сосредотачиваться и расслабляться.</w:t>
      </w:r>
      <w:r w:rsidR="00257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оригинальны и интересны тем, что представляют собой маленький театр, где актёры – это пальчики ребят.</w:t>
      </w:r>
      <w:r w:rsidR="00263C8E">
        <w:rPr>
          <w:rFonts w:ascii="Times New Roman" w:hAnsi="Times New Roman" w:cs="Times New Roman"/>
          <w:sz w:val="28"/>
          <w:szCs w:val="28"/>
        </w:rPr>
        <w:t xml:space="preserve"> Пальчиковые игры развивают мышечный аппарат, мелкую моторику, тактильную чувствительность. Повышается общий уровень организации мышления ребёнка. С помощью пальчиковых игр можно одновременно готовить ребёнка и к письму, и к чтению </w:t>
      </w:r>
      <w:proofErr w:type="gramStart"/>
      <w:r w:rsidR="00263C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3C8E">
        <w:rPr>
          <w:rFonts w:ascii="Times New Roman" w:hAnsi="Times New Roman" w:cs="Times New Roman"/>
          <w:sz w:val="28"/>
          <w:szCs w:val="28"/>
        </w:rPr>
        <w:t>но в том случае, если нет нарушения звукопроизношения).</w:t>
      </w:r>
    </w:p>
    <w:p w:rsidR="00263C8E" w:rsidRDefault="00263C8E" w:rsidP="0074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выполнять игру с пальчиками, включите музыку, которая нравится ребёнку. Она должна быть знакомой, чтобы не привлекать своей новизной. Если ребёнок возбуждён,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ласковы плеск волн, пение птиц – это снимет психическое напряжение, успокоит. Излишне громкая музыка с подчёркнутыми ритмами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вредна не только слуху, но и для нервной системы. Серьёзные исследования по данному вопросу были проведены В. М. Бехтеревым, он писал: «Бесшумная обстановка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 влияет на психику человека, поскольку абсолютная тишина не </w:t>
      </w:r>
      <w:r w:rsidR="00D56B0B">
        <w:rPr>
          <w:rFonts w:ascii="Times New Roman" w:hAnsi="Times New Roman" w:cs="Times New Roman"/>
          <w:sz w:val="28"/>
          <w:szCs w:val="28"/>
        </w:rPr>
        <w:t>является для него привычным окружающим фоном». Слушая музыку, сделайте ребёнку массаж рук, это процедура очень приятная для него. Во время игры требуйте от ребёнка выразительной передачи образа.</w:t>
      </w:r>
    </w:p>
    <w:p w:rsidR="00D56B0B" w:rsidRDefault="00D56B0B" w:rsidP="0074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дома каждый день родители будут заниматься по 7 -10 минут массажем рук ребёнка, пальчиковыми играми, то положительный результат будет обязательно.</w:t>
      </w:r>
    </w:p>
    <w:p w:rsidR="007477A9" w:rsidRDefault="007477A9" w:rsidP="007477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7A9" w:rsidRPr="007477A9" w:rsidRDefault="007477A9" w:rsidP="007477A9">
      <w:pPr>
        <w:rPr>
          <w:rFonts w:ascii="Times New Roman" w:hAnsi="Times New Roman" w:cs="Times New Roman"/>
          <w:sz w:val="28"/>
          <w:szCs w:val="28"/>
        </w:rPr>
      </w:pPr>
    </w:p>
    <w:sectPr w:rsidR="007477A9" w:rsidRPr="007477A9" w:rsidSect="00D0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10D"/>
    <w:rsid w:val="00257259"/>
    <w:rsid w:val="00263C8E"/>
    <w:rsid w:val="005F410D"/>
    <w:rsid w:val="007477A9"/>
    <w:rsid w:val="00B07411"/>
    <w:rsid w:val="00BE4DA1"/>
    <w:rsid w:val="00D01B7F"/>
    <w:rsid w:val="00D33EB5"/>
    <w:rsid w:val="00D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dcterms:created xsi:type="dcterms:W3CDTF">2016-07-01T16:49:00Z</dcterms:created>
  <dcterms:modified xsi:type="dcterms:W3CDTF">2021-10-22T09:41:00Z</dcterms:modified>
</cp:coreProperties>
</file>