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3687"/>
        <w:gridCol w:w="3685"/>
        <w:gridCol w:w="3827"/>
        <w:gridCol w:w="4536"/>
      </w:tblGrid>
      <w:tr w:rsidR="00F50F02" w:rsidTr="00C51978">
        <w:tc>
          <w:tcPr>
            <w:tcW w:w="15735" w:type="dxa"/>
            <w:gridSpan w:val="4"/>
          </w:tcPr>
          <w:p w:rsidR="00F50F02" w:rsidRPr="00F50F02" w:rsidRDefault="0037174C" w:rsidP="00F50F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Наполне</w:t>
            </w:r>
            <w:r w:rsidR="00F301A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ние </w:t>
            </w:r>
            <w:r w:rsidR="00F50F02" w:rsidRPr="000A6A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музыкальных зон по возрастным группам</w:t>
            </w:r>
          </w:p>
        </w:tc>
      </w:tr>
      <w:tr w:rsidR="00F50F02" w:rsidTr="00C51978">
        <w:tc>
          <w:tcPr>
            <w:tcW w:w="3687" w:type="dxa"/>
          </w:tcPr>
          <w:p w:rsidR="00F50F02" w:rsidRPr="00ED7268" w:rsidRDefault="00F50F02" w:rsidP="00F50F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материалов для детей от 2,5 до 4 лет (1 и 2-я младшие группы):</w:t>
            </w:r>
          </w:p>
          <w:p w:rsidR="00F50F02" w:rsidRPr="00ED7268" w:rsidRDefault="00F50F0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50F02" w:rsidRPr="00ED7268" w:rsidRDefault="00F50F02" w:rsidP="00F50F02">
            <w:pPr>
              <w:pStyle w:val="a4"/>
              <w:spacing w:after="60" w:line="270" w:lineRule="atLeast"/>
              <w:ind w:left="0" w:right="1155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ED72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Перечень материалов для детей 4-5 лет (средней группы детского сада)</w:t>
            </w:r>
            <w:r w:rsidRPr="00ED726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27" w:type="dxa"/>
          </w:tcPr>
          <w:p w:rsidR="00F50F02" w:rsidRPr="00ED7268" w:rsidRDefault="00F50F02" w:rsidP="00F50F02">
            <w:pPr>
              <w:rPr>
                <w:sz w:val="28"/>
                <w:szCs w:val="28"/>
              </w:rPr>
            </w:pPr>
            <w:r w:rsidRPr="00ED7268">
              <w:rPr>
                <w:b/>
                <w:sz w:val="28"/>
                <w:szCs w:val="28"/>
              </w:rPr>
              <w:t xml:space="preserve">Перечень материалов для детей 5-6 лет </w:t>
            </w:r>
            <w:r w:rsidRPr="00ED7268">
              <w:rPr>
                <w:rFonts w:ascii="Times New Roman" w:hAnsi="Times New Roman" w:cs="Times New Roman"/>
                <w:b/>
                <w:sz w:val="28"/>
                <w:szCs w:val="28"/>
              </w:rPr>
              <w:t>(старшей группы детского сада)</w:t>
            </w:r>
          </w:p>
        </w:tc>
        <w:tc>
          <w:tcPr>
            <w:tcW w:w="4536" w:type="dxa"/>
          </w:tcPr>
          <w:p w:rsidR="00F50F02" w:rsidRPr="00ED7268" w:rsidRDefault="00F50F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материалов для детей 6-7лет (подготовительной группы детского сада):</w:t>
            </w:r>
          </w:p>
        </w:tc>
      </w:tr>
      <w:tr w:rsidR="00F50F02" w:rsidTr="00C51978">
        <w:tc>
          <w:tcPr>
            <w:tcW w:w="3687" w:type="dxa"/>
          </w:tcPr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куклы-неваляшки;</w:t>
            </w:r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образные музыкальные «поющие» или «танцующие» игрушки (петушок, котик, зайка и т.п.);</w:t>
            </w:r>
            <w:proofErr w:type="gramEnd"/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игрушки-инструменты игрушки инструменты с фиксированным звуком - органчики, шарманки;</w:t>
            </w:r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игрушки-инструменты со звуком неопределенной высоты: погремушки, колокольчики,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br/>
              <w:t>бубен, барабан;</w:t>
            </w:r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игры: «Матрешка у</w:t>
            </w:r>
            <w:r w:rsidR="00ED7268">
              <w:rPr>
                <w:rFonts w:ascii="Times New Roman" w:hAnsi="Times New Roman" w:cs="Times New Roman"/>
                <w:sz w:val="28"/>
                <w:szCs w:val="28"/>
              </w:rPr>
              <w:t>чит танцевать»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, «Птицы и птенчики», «Музыкальные волчки», «Угадай, на чем играю?», «Кого разбудил</w:t>
            </w:r>
            <w:r w:rsidR="00ED7268">
              <w:rPr>
                <w:rFonts w:ascii="Times New Roman" w:hAnsi="Times New Roman" w:cs="Times New Roman"/>
                <w:sz w:val="28"/>
                <w:szCs w:val="28"/>
              </w:rPr>
              <w:t>о солнышко?»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, «Чудесный мешочек» (лучше иметь два мешочка: один с музыкальными инструментами, другой с игрушечными животными 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игр на развитие голоса «Кто как поет?») и др.;</w:t>
            </w:r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="00C5197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51978" w:rsidRPr="00ED7268">
              <w:rPr>
                <w:rFonts w:ascii="Times New Roman" w:hAnsi="Times New Roman" w:cs="Times New Roman"/>
                <w:sz w:val="28"/>
                <w:szCs w:val="28"/>
              </w:rPr>
              <w:t>озвученных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 образных инструментов (гармошки, дудочки, балалайки и т.д.);</w:t>
            </w:r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атрибуты к музыкальным подвижным играм: «Догони</w:t>
            </w:r>
            <w:r w:rsidR="00ED7268">
              <w:rPr>
                <w:rFonts w:ascii="Times New Roman" w:hAnsi="Times New Roman" w:cs="Times New Roman"/>
                <w:sz w:val="28"/>
                <w:szCs w:val="28"/>
              </w:rPr>
              <w:t xml:space="preserve"> нас, мишка», 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«Паровоз», «Мячи» и др.;</w:t>
            </w:r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флажки, султанчики, платочки, яркие ленточки с колечками, погремушки, осенние листочки, снежинки и т.п. для детского танцевального творчества (по сезону);</w:t>
            </w:r>
            <w:proofErr w:type="gramEnd"/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 ширма настольная;</w:t>
            </w:r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перчаточная игрушка (для воспитателя) и пр.; </w:t>
            </w:r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магнитофон и набор программных аудиозаписей;</w:t>
            </w:r>
          </w:p>
          <w:p w:rsidR="00F50F02" w:rsidRPr="00ED7268" w:rsidRDefault="00F50F02" w:rsidP="00ED7268">
            <w:pPr>
              <w:pStyle w:val="a4"/>
              <w:numPr>
                <w:ilvl w:val="0"/>
                <w:numId w:val="3"/>
              </w:numPr>
              <w:ind w:left="176" w:hanging="176"/>
              <w:rPr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перчаточная игрушка (для ребенка) и пр.; музыкальные картинки к песням, которые могут быть выполнены на кубе и в виде большого альбома или отдельные красочные иллюстрации. </w:t>
            </w:r>
          </w:p>
        </w:tc>
        <w:tc>
          <w:tcPr>
            <w:tcW w:w="3685" w:type="dxa"/>
          </w:tcPr>
          <w:p w:rsidR="00F50F02" w:rsidRPr="00ED7268" w:rsidRDefault="00F50F02" w:rsidP="00F5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музыкальной зоне для самостоятельной деятельности детей 4-5 лет целесообразно иметь пособия для младшей группы (перечисленные выше), а также дополнительно к этому: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металлофон;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шумовые инструменты для детского оркестра;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книжки-малютки «Мы поем» (в них яркие иллюстрации к знакомым песенкам); 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фланелеграф или магнитная доска;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музыкально-дидактические игры: «Три мед ведя», «Узнай и назови», «В лесу», «Наш оркестр», «Цветик-семицветик», «Угадай колокольчик» и др.;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атрибуты к подвижным музыкальным играм: «Гуси вы, гуси», «Кошка 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котята», «Курочка и петушок», «Зайцы и медведь», «Лётчики» и др.;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музыкальные лесенки (трехступенчатая и пятиступенчатая), на которых находятся маленькая и большая птички или маленькая и большая матрешка;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ленточки, цветные платочки, яркие султанчики и т. п. (атрибуты к танцевальным импровизациям по сезону - листочки, снежинки, цветы и т.д.);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ширма настольная и набор игрушек;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игрушки (звучащие и шумовые) для творческогомузицирования; 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магнитофон и набор программных аудиозаписей.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F50F02" w:rsidRPr="00ED7268" w:rsidRDefault="00F50F02" w:rsidP="00F50F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Дополнительно к материалам средней группы используется следующее: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погремушки, бубны, барабаны, треугольники и др.;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музыкальные игрушки-инструменты с диатоническим и хроматическим звуком (металлофон, пианино, баян, аккордеон, флейта);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по теме «Времена года»; 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музыкальные игрушки-самоделки (шумовой оркестр);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из «Музыкального букваря»; 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r w:rsidR="00ED7268">
              <w:rPr>
                <w:rFonts w:ascii="Times New Roman" w:hAnsi="Times New Roman" w:cs="Times New Roman"/>
                <w:sz w:val="28"/>
                <w:szCs w:val="28"/>
              </w:rPr>
              <w:t xml:space="preserve">о-дидактические игры: 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«Музыкальное Лото», «Узнай и назови», «Ступеньки», </w:t>
            </w:r>
            <w:r w:rsidR="00ED7268">
              <w:rPr>
                <w:rFonts w:ascii="Times New Roman" w:hAnsi="Times New Roman" w:cs="Times New Roman"/>
                <w:sz w:val="28"/>
                <w:szCs w:val="28"/>
              </w:rPr>
              <w:t>«Повтори звуки»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, «Волшебный во</w:t>
            </w:r>
            <w:r w:rsidR="00ED7268">
              <w:rPr>
                <w:rFonts w:ascii="Times New Roman" w:hAnsi="Times New Roman" w:cs="Times New Roman"/>
                <w:sz w:val="28"/>
                <w:szCs w:val="28"/>
              </w:rPr>
              <w:t xml:space="preserve">лчок», «Музыкальный паровозик» 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и др.;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к подвижным играм «Хоровод в лесу», «Ворон», «Кот и мыши» и др.;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детские рисунки к песенкам и знакомым музыкальным произведениям;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ширмы: настольная и ширма по росту детей; 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музыкальные лесенки трех-, пяти- и сем</w:t>
            </w:r>
            <w:proofErr w:type="gramStart"/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 ступенчатые – озвученные;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атрибуты для детского танцевального творчества: элементы костюмов к знакомым народным танцам;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разноцветные перышки, разноцветные перчатки для музыкальных импровизаций за ширмой и другие атрибуты;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атрибуты к танцевальным импровизациям по сезону – листики, снежинки, цветы и т.д.;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и набор программных аудиозаписей или дисков. </w:t>
            </w:r>
          </w:p>
          <w:p w:rsidR="00F50F02" w:rsidRPr="00ED7268" w:rsidRDefault="00F50F0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инструменты: маракасы, бубны, арфа, детское пианино, металлофон, колокольчики, треугольники, флейты, барабаны и др.;</w:t>
            </w:r>
            <w:proofErr w:type="gramEnd"/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иллюстрации теме «Времена года»;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картинки к пособию «Музыкальный букварь»;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альбомы «Мы рисуем песенку» или «Мы рисуем и поем» с рисунками детей, в которых они отражают свои эмоции и чувства опро слу</w:t>
            </w:r>
            <w:r w:rsidR="00C51978">
              <w:rPr>
                <w:rFonts w:ascii="Times New Roman" w:hAnsi="Times New Roman" w:cs="Times New Roman"/>
                <w:sz w:val="28"/>
                <w:szCs w:val="28"/>
              </w:rPr>
              <w:t>шание музыкальных произведениях;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альбомы для рассматривания: «Симфонический оркестр», «Народные инструменты», «Танцы народов мира» и т. п.;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лесенки (трех-, пяти-, сем</w:t>
            </w:r>
            <w:proofErr w:type="gramStart"/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 ступенчатые – озвученные);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набор самодельных инструментов для шумового оркестра;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музыкально-дид</w:t>
            </w:r>
            <w:r w:rsidR="00C51978">
              <w:rPr>
                <w:rFonts w:ascii="Times New Roman" w:hAnsi="Times New Roman" w:cs="Times New Roman"/>
                <w:sz w:val="28"/>
                <w:szCs w:val="28"/>
              </w:rPr>
              <w:t>актические игры: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 «Три цветка», «Музыкальны</w:t>
            </w:r>
            <w:r w:rsidR="00C51978">
              <w:rPr>
                <w:rFonts w:ascii="Times New Roman" w:hAnsi="Times New Roman" w:cs="Times New Roman"/>
                <w:sz w:val="28"/>
                <w:szCs w:val="28"/>
              </w:rPr>
              <w:t xml:space="preserve">й зонтик», «Ритмическое лото», </w:t>
            </w: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композитора музыки», «Веселая пластинка», «Музыкальные птенчики» и т.д.;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атрибуты к подвижным играм (например, «Здравствуй, осень», «Космонавты» и т.п.);</w:t>
            </w:r>
            <w:proofErr w:type="gramEnd"/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т.д.);</w:t>
            </w:r>
          </w:p>
          <w:p w:rsidR="00F50F02" w:rsidRPr="00ED7268" w:rsidRDefault="00F50F02" w:rsidP="00F50F0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перчатки, султанчики, платки или шарфы, разноцветные ленточки, разноцветные перышки для музыкально танцевальных импровизаций; </w:t>
            </w:r>
          </w:p>
          <w:p w:rsidR="00F50F02" w:rsidRPr="00C51978" w:rsidRDefault="00F50F02" w:rsidP="00C51978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D7268">
              <w:rPr>
                <w:rFonts w:ascii="Times New Roman" w:hAnsi="Times New Roman" w:cs="Times New Roman"/>
                <w:sz w:val="28"/>
                <w:szCs w:val="28"/>
              </w:rPr>
              <w:t>магнитофон и набор программных аудиозаписей или дисков.</w:t>
            </w:r>
          </w:p>
        </w:tc>
      </w:tr>
    </w:tbl>
    <w:p w:rsidR="0037174C" w:rsidRDefault="0037174C" w:rsidP="0037174C">
      <w:bookmarkStart w:id="0" w:name="_GoBack"/>
      <w:bookmarkEnd w:id="0"/>
    </w:p>
    <w:sectPr w:rsidR="0037174C" w:rsidSect="00CE5BD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804"/>
    <w:multiLevelType w:val="hybridMultilevel"/>
    <w:tmpl w:val="6DD6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C02B5"/>
    <w:multiLevelType w:val="hybridMultilevel"/>
    <w:tmpl w:val="8EFE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07B6"/>
    <w:multiLevelType w:val="hybridMultilevel"/>
    <w:tmpl w:val="F38C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F02"/>
    <w:rsid w:val="0037174C"/>
    <w:rsid w:val="0054025F"/>
    <w:rsid w:val="0057619F"/>
    <w:rsid w:val="00C51978"/>
    <w:rsid w:val="00CE5BD5"/>
    <w:rsid w:val="00DC1B3A"/>
    <w:rsid w:val="00DD64D8"/>
    <w:rsid w:val="00ED7268"/>
    <w:rsid w:val="00F301A1"/>
    <w:rsid w:val="00F50F02"/>
    <w:rsid w:val="00FE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F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F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2021-02-05T06:58:00Z</cp:lastPrinted>
  <dcterms:created xsi:type="dcterms:W3CDTF">2020-10-06T06:40:00Z</dcterms:created>
  <dcterms:modified xsi:type="dcterms:W3CDTF">2021-02-17T09:40:00Z</dcterms:modified>
</cp:coreProperties>
</file>